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Kestrel Diagnostics T863 - Audit kickoff — Galway and Toronto-20260915_140000-Meeting Transcript</w:t>
      </w:r>
    </w:p>
    <w:p>
      <w:r>
        <w:rPr>
          <w:rFonts w:ascii="Segoe UI" w:hAnsi="Segoe UI"/>
        </w:rPr>
        <w:t xml:space="preserve">15 September 2026, 02:00pm</w:t>
      </w:r>
    </w:p>
    <w:p>
      <w:r>
        <w:rPr>
          <w:rFonts w:ascii="Segoe UI" w:hAnsi="Segoe UI"/>
        </w:rPr>
        <w:t xml:space="preserve">33m 41s</w:t>
      </w:r>
    </w:p>
    <w:p>
      <w:r>
        <w:rPr>
          <w:rFonts w:ascii="Segoe UI" w:hAnsi="Segoe UI"/>
        </w:rPr>
        <w:t xml:space="preserve">Elena Ward started transcription</w:t>
      </w:r>
    </w:p>
    <w:p>
      <w:r>
        <w:rPr>
          <w:rFonts w:ascii="Segoe UI" w:hAnsi="Segoe UI"/>
          <w:b/>
        </w:rPr>
        <w:t xml:space="preserve">Elena Ward   0:03</w:t>
      </w:r>
    </w:p>
    <w:p>
      <w:r>
        <w:rPr>
          <w:rFonts w:ascii="Segoe UI" w:hAnsi="Segoe UI"/>
        </w:rPr>
        <w:t xml:space="preserve">Right, thanks everyone. This is the Audit kickoff — Galway and Toronto for Kestrel Diagnostics. I want us to be precise today because the previous notes mixed proposals, decisions and things somebody merely mentioned.</w:t>
      </w:r>
    </w:p>
    <w:p>
      <w:r>
        <w:rPr>
          <w:rFonts w:ascii="Segoe UI" w:hAnsi="Segoe UI"/>
          <w:b/>
        </w:rPr>
        <w:t xml:space="preserve">Marek Nowak   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  <w:b/>
        </w:rPr>
        <w:t xml:space="preserve">Sumi Patel   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Elena Ward   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  <w:b/>
        </w:rPr>
        <w:t xml:space="preserve">Elena Ward   2:01</w:t>
      </w:r>
    </w:p>
    <w:p>
      <w:r>
        <w:rPr>
          <w:rFonts w:ascii="Segoe UI" w:hAnsi="Segoe UI"/>
        </w:rPr>
        <w:t xml:space="preserve">First, Attendance. The Toronto observer and notified-body reviewer were discussed but are not attendees of this call.</w:t>
      </w:r>
    </w:p>
    <w:p>
      <w:r>
        <w:rPr>
          <w:rFonts w:ascii="Segoe UI" w:hAnsi="Segoe UI"/>
          <w:b/>
        </w:rPr>
        <w:t xml:space="preserve">Marek Nowak   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Keep both as mentioned-not-present.</w:t>
      </w:r>
    </w:p>
    <w:p>
      <w:r>
        <w:rPr>
          <w:rFonts w:ascii="Segoe UI" w:hAnsi="Segoe UI"/>
          <w:b/>
        </w:rPr>
        <w:t xml:space="preserve">Sumi Patel   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Conall Byrne   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Elena Ward   4:06</w:t>
      </w:r>
    </w:p>
    <w:p>
      <w:r>
        <w:rPr>
          <w:rFonts w:ascii="Segoe UI" w:hAnsi="Segoe UI"/>
        </w:rPr>
        <w:t xml:space="preserve">Record the outcome exactly as follows: Keep both as mentioned-not-present. Anything else is background, a rejected option, or unresolved.</w:t>
      </w:r>
    </w:p>
    <w:p>
      <w:r>
        <w:rPr>
          <w:rFonts w:ascii="Segoe UI" w:hAnsi="Segoe UI"/>
          <w:b/>
        </w:rPr>
        <w:t xml:space="preserve">Marek Nowak   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Elena Ward   5:33</w:t>
      </w:r>
    </w:p>
    <w:p>
      <w:r>
        <w:rPr>
          <w:rFonts w:ascii="Segoe UI" w:hAnsi="Segoe UI"/>
        </w:rPr>
        <w:t xml:space="preserve">First, Schedule. The site start is 08:00 Irish time; a 09:00 Toronto time was an email-review slot, not the audit start.</w:t>
      </w:r>
    </w:p>
    <w:p>
      <w:r>
        <w:rPr>
          <w:rFonts w:ascii="Segoe UI" w:hAnsi="Segoe UI"/>
          <w:b/>
        </w:rPr>
        <w:t xml:space="preserve">Sumi Patel   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Audit starts 08:00 Irish time.</w:t>
      </w:r>
    </w:p>
    <w:p>
      <w:r>
        <w:rPr>
          <w:rFonts w:ascii="Segoe UI" w:hAnsi="Segoe UI"/>
          <w:b/>
        </w:rPr>
        <w:t xml:space="preserve">Conall Byrne   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Tessa Boyd   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Elena Ward   7:31</w:t>
      </w:r>
    </w:p>
    <w:p>
      <w:r>
        <w:rPr>
          <w:rFonts w:ascii="Segoe UI" w:hAnsi="Segoe UI"/>
        </w:rPr>
        <w:t xml:space="preserve">Record the outcome exactly as follows: Audit starts 08:00 Irish time. Anything else is background, a rejected option, or unresolved.</w:t>
      </w:r>
    </w:p>
    <w:p>
      <w:r>
        <w:rPr>
          <w:rFonts w:ascii="Segoe UI" w:hAnsi="Segoe UI"/>
          <w:b/>
        </w:rPr>
        <w:t xml:space="preserve">Sumi Patel   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Elena Ward   8:37</w:t>
      </w:r>
    </w:p>
    <w:p>
      <w:r>
        <w:rPr>
          <w:rFonts w:ascii="Segoe UI" w:hAnsi="Segoe UI"/>
        </w:rPr>
        <w:t xml:space="preserve">First, Standards. The junior auditor declined ownership of the standards list; the lead auditor accepted it.</w:t>
      </w:r>
    </w:p>
    <w:p>
      <w:r>
        <w:rPr>
          <w:rFonts w:ascii="Segoe UI" w:hAnsi="Segoe UI"/>
          <w:b/>
        </w:rPr>
        <w:t xml:space="preserve">Conall Byrne   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Lead auditor owns the list.</w:t>
      </w:r>
    </w:p>
    <w:p>
      <w:r>
        <w:rPr>
          <w:rFonts w:ascii="Segoe UI" w:hAnsi="Segoe UI"/>
          <w:b/>
        </w:rPr>
        <w:t xml:space="preserve">Tessa Boyd   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Elena Ward   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Elena Ward   11:03</w:t>
      </w:r>
    </w:p>
    <w:p>
      <w:r>
        <w:rPr>
          <w:rFonts w:ascii="Segoe UI" w:hAnsi="Segoe UI"/>
        </w:rPr>
        <w:t xml:space="preserve">Record the outcome exactly as follows: Lead auditor owns the list. Anything else is background, a rejected option, or unresolved.</w:t>
      </w:r>
    </w:p>
    <w:p>
      <w:r>
        <w:rPr>
          <w:rFonts w:ascii="Segoe UI" w:hAnsi="Segoe UI"/>
          <w:b/>
        </w:rPr>
        <w:t xml:space="preserve">Conall Byrne   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Sumi Patel   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Conall Byrne   12:21</w:t>
      </w:r>
    </w:p>
    <w:p>
      <w:r>
        <w:rPr>
          <w:rFonts w:ascii="Segoe UI" w:hAnsi="Segoe UI"/>
        </w:rPr>
        <w:t xml:space="preserve">I own this: Issue the audit standards and scope list. The timing is 17 September 2026.</w:t>
      </w:r>
    </w:p>
    <w:p>
      <w:r>
        <w:rPr>
          <w:rFonts w:ascii="Segoe UI" w:hAnsi="Segoe UI"/>
          <w:b/>
        </w:rPr>
        <w:t xml:space="preserve">Elena Ward   13:01</w:t>
      </w:r>
    </w:p>
    <w:p>
      <w:r>
        <w:rPr>
          <w:rFonts w:ascii="Segoe UI" w:hAnsi="Segoe UI"/>
        </w:rPr>
        <w:t xml:space="preserve">Confirmed: Conall Byrne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Conall Byrne   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Elena Ward   14:07</w:t>
      </w:r>
    </w:p>
    <w:p>
      <w:r>
        <w:rPr>
          <w:rFonts w:ascii="Segoe UI" w:hAnsi="Segoe UI"/>
        </w:rPr>
        <w:t xml:space="preserve">I own this: Send passport details together in one pack. The timing is 16 September 2026.</w:t>
      </w:r>
    </w:p>
    <w:p>
      <w:r>
        <w:rPr>
          <w:rFonts w:ascii="Segoe UI" w:hAnsi="Segoe UI"/>
          <w:b/>
        </w:rPr>
        <w:t xml:space="preserve">Elena Ward   14:33</w:t>
      </w:r>
    </w:p>
    <w:p>
      <w:r>
        <w:rPr>
          <w:rFonts w:ascii="Segoe UI" w:hAnsi="Segoe UI"/>
        </w:rPr>
        <w:t xml:space="preserve">Confirmed: Elena Ward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Tessa Boyd   15:06</w:t>
      </w:r>
    </w:p>
    <w:p>
      <w:r>
        <w:rPr>
          <w:rFonts w:ascii="Segoe UI" w:hAnsi="Segoe UI"/>
        </w:rPr>
        <w:t xml:space="preserve">Just to test the recap, should the minutes say: Do not list the observer or notified-body reviewer as attendees?</w:t>
      </w:r>
    </w:p>
    <w:p>
      <w:r>
        <w:rPr>
          <w:rFonts w:ascii="Segoe UI" w:hAnsi="Segoe UI"/>
          <w:b/>
        </w:rPr>
        <w:t xml:space="preserve">Elena Ward   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Tessa Boyd   16:33</w:t>
      </w:r>
    </w:p>
    <w:p>
      <w:r>
        <w:rPr>
          <w:rFonts w:ascii="Segoe UI" w:hAnsi="Segoe UI"/>
        </w:rPr>
        <w:t xml:space="preserve">Just to test the recap, should the minutes say: Do not use 09:00 Toronto as the site start?</w:t>
      </w:r>
    </w:p>
    <w:p>
      <w:r>
        <w:rPr>
          <w:rFonts w:ascii="Segoe UI" w:hAnsi="Segoe UI"/>
          <w:b/>
        </w:rPr>
        <w:t xml:space="preserve">Elena Ward   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Marek Nowak   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Sumi Patel   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  <w:b/>
        </w:rPr>
        <w:t xml:space="preserve">Elena Ward   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  <w:b/>
        </w:rPr>
        <w:t xml:space="preserve">Elena Ward   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Elena Ward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