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Copperline Consulting OPS07 - Lead-generation pilot review-20260923_140000-Meeting Transcript</w:t>
      </w:r>
    </w:p>
    <w:p>
      <w:r>
        <w:rPr>
          <w:rFonts w:ascii="Segoe UI" w:hAnsi="Segoe UI"/>
        </w:rPr>
        <w:t xml:space="preserve">23 September 2026, 02:00pm</w:t>
      </w:r>
    </w:p>
    <w:p>
      <w:r>
        <w:rPr>
          <w:rFonts w:ascii="Segoe UI" w:hAnsi="Segoe UI"/>
        </w:rPr>
        <w:t xml:space="preserve">35m 49s</w:t>
      </w:r>
    </w:p>
    <w:p>
      <w:r>
        <w:rPr>
          <w:rFonts w:ascii="Segoe UI" w:hAnsi="Segoe UI"/>
        </w:rPr>
        <w:t xml:space="preserve">Amina Yusuf started transcription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0:03</w:t>
      </w:r>
    </w:p>
    <w:p>
      <w:r>
        <w:rPr>
          <w:rFonts w:ascii="Segoe UI" w:hAnsi="Segoe UI"/>
        </w:rPr>
        <w:t xml:space="preserve">Right, thanks everyone. This is the Lead-generation pilot review for Copperline Consulting. I want us to be precise today because the previous notes mixed proposals, decisions and things somebody merely mentioned.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Theo Grant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2:01</w:t>
      </w:r>
    </w:p>
    <w:p>
      <w:r>
        <w:rPr>
          <w:rFonts w:ascii="Segoe UI" w:hAnsi="Segoe UI"/>
        </w:rPr>
        <w:t xml:space="preserve">First, Example leads. Medtronic and Acme were examples in a slide, not live qualified opportunities.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Theo Grant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Exclude both from the live pipeline.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Beth Ritchie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4:06</w:t>
      </w:r>
    </w:p>
    <w:p>
      <w:r>
        <w:rPr>
          <w:rFonts w:ascii="Segoe UI" w:hAnsi="Segoe UI"/>
        </w:rPr>
        <w:t xml:space="preserve">Record the outcome exactly as follows: Exclude both from the live pipeline.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Theo Grant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5:33</w:t>
      </w:r>
    </w:p>
    <w:p>
      <w:r>
        <w:rPr>
          <w:rFonts w:ascii="Segoe UI" w:hAnsi="Segoe UI"/>
        </w:rPr>
        <w:t xml:space="preserve">First, Qualification. A three-tier model was proposed; only the manual triage pilot was approved.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Run manual triage before automating.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Beth Ritchie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Eoin Kerr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7:31</w:t>
      </w:r>
    </w:p>
    <w:p>
      <w:r>
        <w:rPr>
          <w:rFonts w:ascii="Segoe UI" w:hAnsi="Segoe UI"/>
        </w:rPr>
        <w:t xml:space="preserve">Record the outcome exactly as follows: Run manual triage before automating.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8:37</w:t>
      </w:r>
    </w:p>
    <w:p>
      <w:r>
        <w:rPr>
          <w:rFonts w:ascii="Segoe UI" w:hAnsi="Segoe UI"/>
        </w:rPr>
        <w:t xml:space="preserve">First, Incentives. Consultant incentives were debated but no scheme was agreed.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Beth Ritchie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incentive decision.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Eoin Kerr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11:03</w:t>
      </w:r>
    </w:p>
    <w:p>
      <w:r>
        <w:rPr>
          <w:rFonts w:ascii="Segoe UI" w:hAnsi="Segoe UI"/>
        </w:rPr>
        <w:t xml:space="preserve">Record the outcome exactly as follows: No incentive decision.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Beth Ritchie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12:21</w:t>
      </w:r>
    </w:p>
    <w:p>
      <w:r>
        <w:rPr>
          <w:rFonts w:ascii="Segoe UI" w:hAnsi="Segoe UI"/>
        </w:rPr>
        <w:t xml:space="preserve">I own this: Run a two-week manual triage pilot. The timing is 12 October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13:01</w:t>
      </w:r>
    </w:p>
    <w:p>
      <w:r>
        <w:rPr>
          <w:rFonts w:ascii="Segoe UI" w:hAnsi="Segoe UI"/>
        </w:rPr>
        <w:t xml:space="preserve">Confirmed: Luc Moreau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Beth Ritchie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14:07</w:t>
      </w:r>
    </w:p>
    <w:p>
      <w:r>
        <w:rPr>
          <w:rFonts w:ascii="Segoe UI" w:hAnsi="Segoe UI"/>
        </w:rPr>
        <w:t xml:space="preserve">I own this: Define the minimum qualification fields. The timing is 30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14:33</w:t>
      </w:r>
    </w:p>
    <w:p>
      <w:r>
        <w:rPr>
          <w:rFonts w:ascii="Segoe UI" w:hAnsi="Segoe UI"/>
        </w:rPr>
        <w:t xml:space="preserve">Confirmed: Amina Yusuf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Eoin Kerr   15:06</w:t>
      </w:r>
    </w:p>
    <w:p>
      <w:r>
        <w:rPr>
          <w:rFonts w:ascii="Segoe UI" w:hAnsi="Segoe UI"/>
        </w:rPr>
        <w:t xml:space="preserve">Just to test the recap, should the minutes say: Do not create opportunities for example companies?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Eoin Kerr   16:33</w:t>
      </w:r>
    </w:p>
    <w:p>
      <w:r>
        <w:rPr>
          <w:rFonts w:ascii="Segoe UI" w:hAnsi="Segoe UI"/>
        </w:rPr>
        <w:t xml:space="preserve">Just to test the recap, should the minutes say: Do not report an incentive scheme as agreed?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Theo Grant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Luc Moreau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Amina Yusuf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Amina Yusuf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