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North Quay Co-op OPS21 - Checkout incident review-20260928_140000-Meeting Transcript</w:t>
      </w:r>
    </w:p>
    <w:p>
      <w:r>
        <w:rPr>
          <w:rFonts w:ascii="Segoe UI" w:hAnsi="Segoe UI"/>
        </w:rPr>
        <w:t xml:space="preserve">28 September 2026, 02:00pm</w:t>
      </w:r>
    </w:p>
    <w:p>
      <w:r>
        <w:rPr>
          <w:rFonts w:ascii="Segoe UI" w:hAnsi="Segoe UI"/>
        </w:rPr>
        <w:t xml:space="preserve">43m 18s</w:t>
      </w:r>
    </w:p>
    <w:p>
      <w:r>
        <w:rPr>
          <w:rFonts w:ascii="Segoe UI" w:hAnsi="Segoe UI"/>
        </w:rPr>
        <w:t xml:space="preserve">Sasha Quinn started transcription</w:t>
      </w:r>
    </w:p>
    <w:p>
      <w:r>
        <w:rPr>
          <w:rFonts w:ascii="Segoe UI" w:hAnsi="Segoe UI"/>
          <w:b/>
        </w:rPr>
        <w:t xml:space="preserve">Sasha Quinn   0:03 Right, thanks everyone. This is the Checkout incident review for North Quay Co-op.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Maya Chen   0:22 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Joel North   0:48 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Sasha Quinn   1:21 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Sasha Quinn   2:01 First, Timeline. A pasted chat used New York time while the call used UK time; 09:14 New York equals 14:14 UK.</w:t>
      </w:r>
    </w:p>
    <w:p>
      <w:r>
        <w:rPr>
          <w:rFonts w:ascii="Segoe UI" w:hAnsi="Segoe UI"/>
        </w:rPr>
        <w:t xml:space="preserve">Maya Chen   2:48 Before that becomes a conclusion, I want to separate what we know from what we inferred. The reliable part is this: Use the UK timeline.</w:t>
      </w:r>
    </w:p>
    <w:p>
      <w:r>
        <w:rPr>
          <w:rFonts w:ascii="Segoe UI" w:hAnsi="Segoe UI"/>
          <w:b/>
        </w:rPr>
        <w:t xml:space="preserve">Joel North   3:07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Ruth Keane   3:33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Sasha Quinn   4:06 Record the outcome exactly as follows: Use the UK timeline. Anything else is background, a rejected option, or unresolved.</w:t>
      </w:r>
    </w:p>
    <w:p>
      <w:r>
        <w:rPr>
          <w:rFonts w:ascii="Segoe UI" w:hAnsi="Segoe UI"/>
          <w:b/>
        </w:rPr>
        <w:t xml:space="preserve">Maya Chen   4:46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Sasha Quinn   5:33 First, Remediation. Cache purging and rollback are complete; certificate rotation remains outstanding.</w:t>
      </w:r>
    </w:p>
    <w:p>
      <w:r>
        <w:rPr>
          <w:rFonts w:ascii="Segoe UI" w:hAnsi="Segoe UI"/>
        </w:rPr>
        <w:t xml:space="preserve">Joel North   5:52 Before that becomes a conclusion, I want to separate what we know from what we inferred. The reliable part is this: Only certificate rotation is open.</w:t>
      </w:r>
    </w:p>
    <w:p>
      <w:r>
        <w:rPr>
          <w:rFonts w:ascii="Segoe UI" w:hAnsi="Segoe UI"/>
          <w:b/>
        </w:rPr>
        <w:t xml:space="preserve">Ruth Keane   6:18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Ivo Marin   6:51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Sasha Quinn   7:31 Record the outcome exactly as follows: Only certificate rotation is open. Anything else is background, a rejected option, or unresolved.</w:t>
      </w:r>
    </w:p>
    <w:p>
      <w:r>
        <w:rPr>
          <w:rFonts w:ascii="Segoe UI" w:hAnsi="Segoe UI"/>
          <w:b/>
        </w:rPr>
        <w:t xml:space="preserve">Joel North   8:18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Sasha Quinn   8:37 First, Service names. Checkout API, PayGate and PG are names used for two components, not three incidents.</w:t>
      </w:r>
    </w:p>
    <w:p>
      <w:r>
        <w:rPr>
          <w:rFonts w:ascii="Segoe UI" w:hAnsi="Segoe UI"/>
        </w:rPr>
        <w:t xml:space="preserve">Ruth Keane   9:03 Before that becomes a conclusion, I want to separate what we know from what we inferred. The reliable part is this: Treat as one incident across two components.</w:t>
      </w:r>
    </w:p>
    <w:p>
      <w:r>
        <w:rPr>
          <w:rFonts w:ascii="Segoe UI" w:hAnsi="Segoe UI"/>
          <w:b/>
        </w:rPr>
        <w:t xml:space="preserve">Ivo Marin   9:36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Sasha Quinn   10:16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Sasha Quinn   11:03 Record the outcome exactly as follows: Treat as one incident across two components. Anything else is background, a rejected option, or unresolved.</w:t>
      </w:r>
    </w:p>
    <w:p>
      <w:r>
        <w:rPr>
          <w:rFonts w:ascii="Segoe UI" w:hAnsi="Segoe UI"/>
          <w:b/>
        </w:rPr>
        <w:t xml:space="preserve">Ruth Keane   11:22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Joel North   11:48 Who actually owns the next step on that? I can help, but helping is not the same as owning it.</w:t>
      </w:r>
    </w:p>
    <w:p>
      <w:r>
        <w:rPr>
          <w:rFonts w:ascii="Segoe UI" w:hAnsi="Segoe UI"/>
        </w:rPr>
        <w:t xml:space="preserve">Ivo Marin   12:21 I own this: Rotate the PayGate client certificate. The timing is 29 September 2026.</w:t>
      </w:r>
    </w:p>
    <w:p>
      <w:r>
        <w:rPr>
          <w:rFonts w:ascii="Segoe UI" w:hAnsi="Segoe UI"/>
          <w:b/>
        </w:rPr>
        <w:t xml:space="preserve">Sasha Quinn   13:01 Confirmed: Ivo Marin owns it. Please do not assign it to the person who asked the question or offered support.</w:t>
      </w:r>
    </w:p>
    <w:p>
      <w:r>
        <w:rPr>
          <w:rFonts w:ascii="Segoe UI" w:hAnsi="Segoe UI"/>
        </w:rPr>
        <w:t xml:space="preserve">Ruth Keane   13:48 Who actually owns the next step on that? I can help, but helping is not the same as owning it.</w:t>
      </w:r>
    </w:p>
    <w:p>
      <w:r>
        <w:rPr>
          <w:rFonts w:ascii="Segoe UI" w:hAnsi="Segoe UI"/>
        </w:rPr>
        <w:t xml:space="preserve">Sasha Quinn   14:07 I own this: Publish the incident note after certificate rotation. The timing is with no date committed. The condition is after certificate rotation.</w:t>
      </w:r>
    </w:p>
    <w:p>
      <w:r>
        <w:rPr>
          <w:rFonts w:ascii="Segoe UI" w:hAnsi="Segoe UI"/>
          <w:b/>
        </w:rPr>
        <w:t xml:space="preserve">Sasha Quinn   14:33 Confirmed: Sasha Quinn owns it. Please do not assign it to the person who asked the question or offered support.</w:t>
      </w:r>
    </w:p>
    <w:p>
      <w:r>
        <w:rPr>
          <w:rFonts w:ascii="Segoe UI" w:hAnsi="Segoe UI"/>
        </w:rPr>
        <w:t xml:space="preserve">Ivo Marin   15:06 Just to test the recap, should the minutes say: Do not reopen completed rollback or cache work?</w:t>
      </w:r>
    </w:p>
    <w:p>
      <w:r>
        <w:rPr>
          <w:rFonts w:ascii="Segoe UI" w:hAnsi="Segoe UI"/>
        </w:rPr>
        <w:t xml:space="preserve">Sasha Quinn   15:46 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Ivo Marin   16:33 Just to test the recap, should the minutes say: Do not count three separate incidents?</w:t>
      </w:r>
    </w:p>
    <w:p>
      <w:r>
        <w:rPr>
          <w:rFonts w:ascii="Segoe UI" w:hAnsi="Segoe UI"/>
        </w:rPr>
        <w:t xml:space="preserve">Sasha Quinn   16:52 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Maya Chen   17:18 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Joel North   17:51 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Sasha Quinn   18:31 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Sasha Quinn   19:18 Thanks all. I am stopping the transcription now.</w:t>
      </w:r>
    </w:p>
    <w:p>
      <w:r>
        <w:rPr>
          <w:rFonts w:ascii="Segoe UI" w:hAnsi="Segoe UI"/>
        </w:rPr>
        <w:t xml:space="preserve">Sasha Quinn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